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8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4"/>
        <w:gridCol w:w="5532"/>
        <w:gridCol w:w="5386"/>
      </w:tblGrid>
      <w:tr w:rsidR="004F144E" w:rsidRPr="007F2F6E" w:rsidTr="004F144E">
        <w:trPr>
          <w:trHeight w:val="11195"/>
        </w:trPr>
        <w:tc>
          <w:tcPr>
            <w:tcW w:w="53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44E" w:rsidRPr="0048354A" w:rsidRDefault="004F144E" w:rsidP="00DB2DE2">
            <w:pPr>
              <w:pStyle w:val="a3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835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8. «Домик»</w:t>
            </w:r>
          </w:p>
          <w:p w:rsidR="004F144E" w:rsidRPr="007F2F6E" w:rsidRDefault="004F144E" w:rsidP="00DB2DE2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44E" w:rsidRPr="007F2F6E" w:rsidRDefault="004F144E" w:rsidP="00DB2DE2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домик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(ладошки приставлены друг к другу)</w:t>
            </w:r>
          </w:p>
          <w:p w:rsidR="004F144E" w:rsidRPr="0048354A" w:rsidRDefault="004F144E" w:rsidP="00DB2DE2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крыша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(ладони сцеплены, пальцы переплет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смотрят вверх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4F144E" w:rsidRDefault="004F144E" w:rsidP="00DB2DE2">
            <w:pPr>
              <w:spacing w:after="0" w:line="240" w:lineRule="auto"/>
              <w:ind w:left="28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труба еще повыше 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(мизинчики поднима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ем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одной руке,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другой, на обеих одновременно)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4F144E" w:rsidRDefault="004F144E" w:rsidP="00DB2DE2">
            <w:pPr>
              <w:spacing w:after="0" w:line="240" w:lineRule="auto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ind w:left="28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835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9. «Подъем»</w:t>
            </w:r>
          </w:p>
          <w:p w:rsidR="004F144E" w:rsidRDefault="004F144E" w:rsidP="00DB2DE2">
            <w:pPr>
              <w:spacing w:after="0" w:line="240" w:lineRule="auto"/>
              <w:ind w:left="28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(резко раскры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вать</w:t>
            </w:r>
            <w:r w:rsidRPr="0057203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кулачок)</w:t>
            </w:r>
            <w:r w:rsidRPr="0057203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57203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Будут пальчики вставать,</w:t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Наших деток одевать.</w:t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Встали пальчики - ура!</w:t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Одеваться нам пора.</w:t>
            </w:r>
          </w:p>
          <w:p w:rsidR="004F144E" w:rsidRDefault="004F144E" w:rsidP="00DB2DE2">
            <w:pPr>
              <w:spacing w:after="0" w:line="240" w:lineRule="auto"/>
              <w:ind w:left="28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44E" w:rsidRPr="0048354A" w:rsidRDefault="004F144E" w:rsidP="00DB2DE2">
            <w:pPr>
              <w:spacing w:after="0" w:line="240" w:lineRule="auto"/>
              <w:ind w:left="28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35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10. «Внучата»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(шевелим одновременно пальцами на двух руках)</w:t>
            </w:r>
            <w:r w:rsidRPr="0057203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57203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 нашей бабушки</w:t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Десять внучат:</w:t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Две Акульки сопят в люльке,</w:t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Две </w:t>
            </w:r>
            <w:proofErr w:type="spellStart"/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Аринки</w:t>
            </w:r>
            <w:proofErr w:type="spellEnd"/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спят на перинке,</w:t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Две Аленки глядят из пеленки,</w:t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Два Ивана на лавках сидят,</w:t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Два Степана учиться хотят.</w:t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Десять внуков, а бабушка одна.</w:t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835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11. «Табунок»</w:t>
            </w:r>
          </w:p>
          <w:p w:rsidR="004F144E" w:rsidRPr="0048354A" w:rsidRDefault="004F144E" w:rsidP="00DB2DE2">
            <w:pPr>
              <w:spacing w:after="0" w:line="240" w:lineRule="auto"/>
              <w:ind w:left="28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44E" w:rsidRPr="0048354A" w:rsidRDefault="004F144E" w:rsidP="00DB2DE2">
            <w:pPr>
              <w:spacing w:after="0" w:line="240" w:lineRule="auto"/>
              <w:ind w:left="289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8354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(перебираем пальцами по столу)</w:t>
            </w:r>
            <w:r w:rsidRPr="004835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4835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Вот помощники мои,</w:t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Их как хочешь поверни.</w:t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дороге белой, гладкой</w:t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Скачут пальцы, как лошадки.</w:t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Чок-чок-чок</w:t>
            </w:r>
            <w:proofErr w:type="spellEnd"/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чок-чок-чок</w:t>
            </w:r>
            <w:proofErr w:type="spellEnd"/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Скачет резвый табунок.</w:t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4F144E" w:rsidRDefault="004F144E" w:rsidP="00DB2DE2">
            <w:pPr>
              <w:spacing w:after="0" w:line="240" w:lineRule="auto"/>
              <w:ind w:firstLine="5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Пальчиковые игры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это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увлекательная игра, сказка, целая 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инсценировка 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ких-либо рифмова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историй, стихотворений 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помощи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пальцев.</w:t>
            </w:r>
          </w:p>
          <w:p w:rsidR="004F144E" w:rsidRDefault="004F144E" w:rsidP="00DB2DE2">
            <w:pPr>
              <w:spacing w:after="0" w:line="240" w:lineRule="auto"/>
              <w:ind w:left="146" w:firstLine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144E" w:rsidRDefault="004F144E" w:rsidP="00DB2DE2">
            <w:pPr>
              <w:spacing w:after="0" w:line="240" w:lineRule="auto"/>
              <w:ind w:left="146" w:firstLine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0BE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пальчиковых игр - </w:t>
            </w:r>
            <w:r w:rsidRPr="00780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переключение вн</w:t>
            </w:r>
            <w:r w:rsidRPr="00780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780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мания, улучшение координации и мелкой мотор</w:t>
            </w:r>
            <w:r w:rsidRPr="00780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780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ки, что напрямую воздействует на умственное развитие ребенка.</w:t>
            </w:r>
          </w:p>
          <w:p w:rsidR="004F144E" w:rsidRPr="00780BE3" w:rsidRDefault="004F144E" w:rsidP="00DB2DE2">
            <w:pPr>
              <w:spacing w:after="0" w:line="240" w:lineRule="auto"/>
              <w:ind w:left="146" w:firstLine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F144E" w:rsidRPr="007F2F6E" w:rsidRDefault="004F144E" w:rsidP="00DB2DE2">
            <w:pPr>
              <w:spacing w:after="0" w:line="240" w:lineRule="auto"/>
              <w:ind w:left="146" w:firstLine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Эти и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грыочень эмоциональные, их легко пр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водить и дома. Они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занимательные, 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увлекател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е, 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способствуют развитию речи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мышления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воображения и 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творческой деятельности. «Пал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чиковые игры»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словно 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отражают реальность о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ружающего мира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предметы, животных, людей, их деятельность, явления природы. В ходе пальчик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 игр дети, повторяя движения взрослых, акт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визируют моторику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рук. Тем самым вырабатыв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ется 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ловкость, умение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координированно 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управлять своими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мыслями, 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концентрировать внимание на одном виде деятельности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синхронизировать 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рение и движения рук и пальчиков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F144E" w:rsidRPr="007F2F6E" w:rsidRDefault="004F144E" w:rsidP="00DB2DE2">
            <w:pPr>
              <w:spacing w:before="100" w:beforeAutospacing="1" w:after="100" w:afterAutospacing="1" w:line="240" w:lineRule="auto"/>
              <w:ind w:left="146" w:firstLine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Пальчиковые 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являются важным факт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ром для развития речи, так как в пальчиковых и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рах все подражательные действия сопровождаю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ся стихами. Стихи привлекают внимание мал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шей и легко запоминаются.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Незатейливый р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итм и неизменный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(повторяющийся)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порядок слов, рифма для малыша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являются чем-то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завораж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вающим и 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магическим, утеша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щим и успокаивающим.</w:t>
            </w:r>
          </w:p>
          <w:p w:rsidR="004F144E" w:rsidRDefault="004F144E" w:rsidP="00DB2DE2">
            <w:pPr>
              <w:spacing w:before="100" w:beforeAutospacing="1" w:after="100" w:afterAutospacing="1" w:line="240" w:lineRule="auto"/>
              <w:ind w:left="146" w:firstLine="42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2675890</wp:posOffset>
                  </wp:positionH>
                  <wp:positionV relativeFrom="margin">
                    <wp:posOffset>6600825</wp:posOffset>
                  </wp:positionV>
                  <wp:extent cx="742950" cy="590550"/>
                  <wp:effectExtent l="0" t="0" r="0" b="0"/>
                  <wp:wrapSquare wrapText="bothSides"/>
                  <wp:docPr id="3" name="Рисунок 3" descr="https://i10.fotocdn.net/s15/87/public_pin_m/428/23945326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10.fotocdn.net/s15/87/public_pin_m/428/239453269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49169" r="24562" b="78281"/>
                          <a:stretch/>
                        </pic:blipFill>
                        <pic:spPr bwMode="auto">
                          <a:xfrm>
                            <a:off x="0" y="0"/>
                            <a:ext cx="7429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7F2F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Игры с пальчиками — это не только ст</w:t>
            </w:r>
            <w:r w:rsidRPr="007F2F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F2F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мул для развития речи и мелкой моторики, но и один из вариантов радостного общения 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родителями и</w:t>
            </w:r>
            <w:r w:rsidRPr="007F2F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 близкими людьми. </w:t>
            </w:r>
          </w:p>
          <w:p w:rsidR="004F144E" w:rsidRPr="007F2F6E" w:rsidRDefault="004F144E" w:rsidP="00DB2DE2">
            <w:pPr>
              <w:spacing w:before="100" w:beforeAutospacing="1" w:after="100" w:afterAutospacing="1" w:line="240" w:lineRule="auto"/>
              <w:ind w:left="146" w:firstLine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B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Давайте поиграем?</w:t>
            </w:r>
          </w:p>
          <w:p w:rsidR="004F144E" w:rsidRPr="007F2F6E" w:rsidRDefault="004F144E" w:rsidP="00DB2DE2">
            <w:pPr>
              <w:shd w:val="clear" w:color="auto" w:fill="FFFFFF"/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44E" w:rsidRPr="00874CD4" w:rsidRDefault="004F144E" w:rsidP="004F1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874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lastRenderedPageBreak/>
              <w:t>Несколько интересных идей:</w:t>
            </w:r>
          </w:p>
          <w:p w:rsidR="004F144E" w:rsidRDefault="004F144E" w:rsidP="00DB2DE2">
            <w:pPr>
              <w:pStyle w:val="a3"/>
              <w:shd w:val="clear" w:color="auto" w:fill="FFFFFF"/>
              <w:tabs>
                <w:tab w:val="left" w:pos="432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144E" w:rsidRDefault="004F144E" w:rsidP="00DB2DE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</w:t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 некоторых игр надевайте на пальчики бумажные колпачки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которые легко сделать из цветной бумаги. (Вырежьте из бумаги квадрат, скрутите наискосок и, головной убор готов). Пре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ложите ребенку скатать из пластилина маленькие горошинки и украсить колпачок</w:t>
            </w:r>
          </w:p>
          <w:p w:rsidR="004F144E" w:rsidRDefault="004F144E" w:rsidP="00DB2DE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рисуйте на подушечках пальцев глазки и ротик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веселая компания готова!</w:t>
            </w:r>
          </w:p>
          <w:p w:rsidR="004F144E" w:rsidRDefault="004F144E" w:rsidP="00DB2DE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разыграйте маленький спектакль на любую тематику.</w:t>
            </w:r>
          </w:p>
          <w:p w:rsidR="004F144E" w:rsidRDefault="004F144E" w:rsidP="00DB2DE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 забывайте про пальчики на ножках. Они так же очень любят играть. </w:t>
            </w:r>
          </w:p>
          <w:p w:rsidR="004F144E" w:rsidRPr="006F09C7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144E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0BE3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875665</wp:posOffset>
                  </wp:positionH>
                  <wp:positionV relativeFrom="margin">
                    <wp:posOffset>2838450</wp:posOffset>
                  </wp:positionV>
                  <wp:extent cx="1647825" cy="1074382"/>
                  <wp:effectExtent l="76200" t="76200" r="85725" b="126365"/>
                  <wp:wrapSquare wrapText="bothSides"/>
                  <wp:docPr id="7" name="Рисунок 7" descr="http://eh-zhiznya.ru/foto/palc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h-zhiznya.ru/foto/palc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7438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38100" cap="sq">
                            <a:solidFill>
                              <a:srgbClr val="00B0F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4F144E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144E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144E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144E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144E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144E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144E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144E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Когда ребе</w:t>
            </w:r>
            <w:r w:rsidRPr="006F0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нок придумывает к текстам свои, пусть даже не очень удачные движения, обязательно хвалите 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ведь он только учится.</w:t>
            </w:r>
          </w:p>
          <w:p w:rsidR="004F144E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144E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Уважаемые взрослые!</w:t>
            </w:r>
          </w:p>
          <w:p w:rsidR="004F144E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144E" w:rsidRPr="006F09C7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Помните, что п</w:t>
            </w:r>
            <w:r w:rsidRPr="006F0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альчиковые игры побуждают м</w:t>
            </w:r>
            <w:r w:rsidRPr="006F0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6F0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лышей к творчеству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развитию воображения и свя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ному высказыванию. </w:t>
            </w:r>
          </w:p>
          <w:p w:rsidR="004F144E" w:rsidRPr="00780BE3" w:rsidRDefault="004F144E" w:rsidP="00DB2DE2">
            <w:pPr>
              <w:pStyle w:val="a3"/>
              <w:shd w:val="clear" w:color="auto" w:fill="FFFFFF"/>
              <w:tabs>
                <w:tab w:val="left" w:pos="432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F144E" w:rsidRPr="00780BE3" w:rsidRDefault="004F144E" w:rsidP="00DB2DE2">
            <w:pPr>
              <w:pStyle w:val="a3"/>
              <w:shd w:val="clear" w:color="auto" w:fill="FFFFFF"/>
              <w:tabs>
                <w:tab w:val="left" w:pos="432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F144E" w:rsidRPr="00780BE3" w:rsidRDefault="004F144E" w:rsidP="00DB2DE2">
            <w:pPr>
              <w:pStyle w:val="a3"/>
              <w:shd w:val="clear" w:color="auto" w:fill="FFFFFF"/>
              <w:tabs>
                <w:tab w:val="left" w:pos="432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F144E" w:rsidRPr="00780BE3" w:rsidRDefault="00C5254C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50-13-64</w:t>
            </w:r>
          </w:p>
          <w:p w:rsidR="004F144E" w:rsidRPr="00780BE3" w:rsidRDefault="00C5254C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Yardou114</w:t>
            </w:r>
            <w:r w:rsidR="004F144E" w:rsidRPr="00780B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@</w:t>
            </w:r>
            <w:r w:rsidRPr="00780B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yandex. ru</w:t>
            </w:r>
          </w:p>
          <w:p w:rsidR="004F144E" w:rsidRDefault="00C5254C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 Ярославль, ул. Бабича, 9а</w:t>
            </w:r>
          </w:p>
          <w:p w:rsidR="00C5254C" w:rsidRPr="00C5254C" w:rsidRDefault="00C5254C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F144E" w:rsidRPr="00780BE3" w:rsidRDefault="004F144E" w:rsidP="00DB2DE2">
            <w:pPr>
              <w:pStyle w:val="a3"/>
              <w:shd w:val="clear" w:color="auto" w:fill="FFFFFF"/>
              <w:tabs>
                <w:tab w:val="left" w:pos="432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F144E" w:rsidRPr="00780BE3" w:rsidRDefault="004F144E" w:rsidP="00DB2DE2">
            <w:pPr>
              <w:pStyle w:val="a3"/>
              <w:shd w:val="clear" w:color="auto" w:fill="FFFFFF"/>
              <w:tabs>
                <w:tab w:val="left" w:pos="432"/>
              </w:tabs>
              <w:spacing w:after="0" w:line="240" w:lineRule="auto"/>
              <w:ind w:left="29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80B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Пальчиковые игры</w:t>
            </w:r>
          </w:p>
          <w:p w:rsidR="004F144E" w:rsidRPr="00780BE3" w:rsidRDefault="004F144E" w:rsidP="00DB2DE2">
            <w:pPr>
              <w:pStyle w:val="a3"/>
              <w:shd w:val="clear" w:color="auto" w:fill="FFFFFF"/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F144E" w:rsidRPr="00780BE3" w:rsidRDefault="004F144E" w:rsidP="00DB2DE2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290" w:firstLine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780B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«Кто где был?»</w:t>
            </w:r>
          </w:p>
          <w:p w:rsidR="004F144E" w:rsidRPr="00780BE3" w:rsidRDefault="004F144E" w:rsidP="00DB2DE2">
            <w:pPr>
              <w:pStyle w:val="a3"/>
              <w:shd w:val="clear" w:color="auto" w:fill="FFFFFF"/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(поочер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дно загибаем пальчики) 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— в лес поше</w:t>
            </w: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 — гриб наше</w:t>
            </w: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— занял место,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— ляжет тесно,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пальчик — много ел, </w:t>
            </w:r>
          </w:p>
          <w:p w:rsidR="004F144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Оттого и растолстел. </w:t>
            </w:r>
          </w:p>
          <w:p w:rsidR="004F144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44E" w:rsidRPr="00780BE3" w:rsidRDefault="004F144E" w:rsidP="00DB2DE2">
            <w:pPr>
              <w:pStyle w:val="a3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ind w:left="29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80B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«Считалочка»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агиба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ем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пальчики и приговарива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другой руке опять: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два, три, четыре, пять. </w:t>
            </w:r>
          </w:p>
          <w:p w:rsidR="004F144E" w:rsidRPr="00780BE3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44E" w:rsidRPr="00780BE3" w:rsidRDefault="004F144E" w:rsidP="00DB2DE2">
            <w:pPr>
              <w:pStyle w:val="a3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ind w:left="29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80B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«Семья»</w:t>
            </w:r>
          </w:p>
          <w:p w:rsidR="004F144E" w:rsidRPr="00780BE3" w:rsidRDefault="004F144E" w:rsidP="00DB2DE2">
            <w:pPr>
              <w:pStyle w:val="a3"/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(перебир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аем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пальчики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приговариваем)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— дедушка,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— бабушка,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— папенька,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— маменька,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пальчик — Ванечка. 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pStyle w:val="a3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720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«Целый день»</w:t>
            </w:r>
          </w:p>
          <w:p w:rsidR="004F144E" w:rsidRPr="00572031" w:rsidRDefault="004F144E" w:rsidP="00DB2DE2">
            <w:pPr>
              <w:pStyle w:val="a3"/>
              <w:tabs>
                <w:tab w:val="left" w:pos="432"/>
              </w:tabs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4F144E" w:rsidRPr="00780BE3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80B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загибаем пальчики)</w:t>
            </w:r>
          </w:p>
          <w:p w:rsidR="004F144E" w:rsidRPr="00780BE3" w:rsidRDefault="004F144E" w:rsidP="00DB2DE2">
            <w:pPr>
              <w:pStyle w:val="a3"/>
              <w:tabs>
                <w:tab w:val="left" w:pos="432"/>
              </w:tabs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хочет спать,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ле</w:t>
            </w: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в кровать,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лишь вздремнул,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уж заснул.</w:t>
            </w:r>
          </w:p>
          <w:p w:rsidR="004F144E" w:rsidRPr="00780BE3" w:rsidRDefault="004F144E" w:rsidP="00DB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254C" w:rsidRDefault="00C5254C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99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99"/>
                <w:szCs w:val="24"/>
                <w:lang w:eastAsia="ru-RU"/>
              </w:rPr>
              <w:lastRenderedPageBreak/>
              <w:t xml:space="preserve">муниципальное дошкольное образовательное учреждение </w:t>
            </w:r>
          </w:p>
          <w:p w:rsidR="004F144E" w:rsidRPr="007F2F6E" w:rsidRDefault="00C5254C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99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99"/>
                <w:szCs w:val="24"/>
                <w:lang w:eastAsia="ru-RU"/>
              </w:rPr>
              <w:t>«Детский сад № 114»</w:t>
            </w:r>
          </w:p>
          <w:p w:rsidR="004F144E" w:rsidRPr="007F2F6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  <w:p w:rsidR="00C5254C" w:rsidRDefault="00C5254C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  <w:p w:rsidR="00C5254C" w:rsidRDefault="00C5254C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  <w:p w:rsidR="00C5254C" w:rsidRPr="007F2F6E" w:rsidRDefault="00C5254C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F144E" w:rsidRPr="007F2F6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F144E" w:rsidRPr="00F271B7" w:rsidRDefault="004F144E" w:rsidP="00DB2DE2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noProof/>
                <w:color w:val="FF3399"/>
                <w:sz w:val="48"/>
                <w:szCs w:val="24"/>
                <w:u w:val="single"/>
                <w:lang w:eastAsia="ru-RU"/>
              </w:rPr>
            </w:pPr>
            <w:r w:rsidRPr="00F271B7">
              <w:rPr>
                <w:rFonts w:ascii="Monotype Corsiva" w:hAnsi="Monotype Corsiva" w:cs="Times New Roman"/>
                <w:b/>
                <w:noProof/>
                <w:color w:val="FF3399"/>
                <w:sz w:val="48"/>
                <w:szCs w:val="24"/>
                <w:u w:val="single"/>
                <w:lang w:eastAsia="ru-RU"/>
              </w:rPr>
              <w:t>Пальчиковые игры</w:t>
            </w: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184785</wp:posOffset>
                  </wp:positionH>
                  <wp:positionV relativeFrom="margin">
                    <wp:posOffset>2767965</wp:posOffset>
                  </wp:positionV>
                  <wp:extent cx="3044825" cy="1663700"/>
                  <wp:effectExtent l="76200" t="76200" r="79375" b="127000"/>
                  <wp:wrapSquare wrapText="bothSides"/>
                  <wp:docPr id="9" name="Рисунок 9" descr="http://gdou4.ru/public/users/994/img/310120161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dou4.ru/public/users/994/img/3101201614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4658"/>
                          <a:stretch/>
                        </pic:blipFill>
                        <pic:spPr bwMode="auto">
                          <a:xfrm>
                            <a:off x="0" y="0"/>
                            <a:ext cx="3044825" cy="16637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38100" cap="sq">
                            <a:solidFill>
                              <a:srgbClr val="0000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44E" w:rsidRPr="00D64ECC" w:rsidRDefault="00C5254C" w:rsidP="00DB2DE2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ru-RU"/>
              </w:rPr>
              <w:t>Выполнила:</w:t>
            </w:r>
          </w:p>
          <w:p w:rsidR="004F144E" w:rsidRDefault="00C5254C" w:rsidP="00DB2DE2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ru-RU"/>
              </w:rPr>
              <w:t>Кулешова Наталья Евгеньевна</w:t>
            </w:r>
          </w:p>
          <w:p w:rsidR="00C5254C" w:rsidRPr="00D64ECC" w:rsidRDefault="00C5254C" w:rsidP="00DB2DE2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ru-RU"/>
              </w:rPr>
              <w:t>воспитатель</w:t>
            </w:r>
          </w:p>
          <w:p w:rsidR="004F144E" w:rsidRPr="00D64ECC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54C" w:rsidRDefault="00C5254C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54C" w:rsidRDefault="00C5254C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54C" w:rsidRPr="00C5254C" w:rsidRDefault="00C5254C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15.02.2018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Этот крепко, крепко спит.</w:t>
            </w:r>
          </w:p>
          <w:p w:rsidR="004F144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Тише! Тише, не шумите!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(пальчик приставить к губам: </w:t>
            </w:r>
            <w:r w:rsidRPr="005720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ш-ш-ш-ш)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красное взойде</w:t>
            </w: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 ясное приде</w:t>
            </w: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  <w:p w:rsidR="004F144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птички щебетать,</w:t>
            </w:r>
          </w:p>
          <w:p w:rsidR="004F144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мы</w:t>
            </w:r>
            <w:r w:rsidRPr="00572031">
              <w:rPr>
                <w:rFonts w:ascii="Times New Roman" w:hAnsi="Times New Roman" w:cs="Times New Roman"/>
                <w:sz w:val="24"/>
                <w:szCs w:val="24"/>
              </w:rPr>
              <w:t xml:space="preserve"> пойдем гулять </w:t>
            </w:r>
          </w:p>
          <w:p w:rsidR="004F144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031">
              <w:rPr>
                <w:rFonts w:ascii="Times New Roman" w:hAnsi="Times New Roman" w:cs="Times New Roman"/>
                <w:i/>
                <w:sz w:val="24"/>
                <w:szCs w:val="24"/>
              </w:rPr>
              <w:t>(пальчики сжать в кулачки и разжать)</w:t>
            </w:r>
          </w:p>
          <w:p w:rsidR="004F144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44E" w:rsidRPr="00572031" w:rsidRDefault="004F144E" w:rsidP="00DB2DE2">
            <w:pPr>
              <w:pStyle w:val="a3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720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«Прятки»</w:t>
            </w:r>
          </w:p>
          <w:p w:rsidR="004F144E" w:rsidRPr="00572031" w:rsidRDefault="004F144E" w:rsidP="00DB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пропали ручки. (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Спрятать за спину)</w:t>
            </w: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вы, рученьки мои?</w:t>
            </w: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пять,</w:t>
            </w: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Покажитесь мне опять! (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Показать)</w:t>
            </w:r>
          </w:p>
          <w:p w:rsidR="004F144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(то же с глазками, ушками, носиком) </w:t>
            </w:r>
          </w:p>
          <w:p w:rsidR="004F144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F144E" w:rsidRPr="00572031" w:rsidRDefault="004F144E" w:rsidP="00DB2DE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720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 д</w:t>
            </w:r>
            <w:r w:rsidRPr="005720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ым</w:t>
            </w:r>
            <w:r w:rsidRPr="005720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утро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</w:t>
            </w:r>
            <w:r w:rsidRPr="005720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!»</w:t>
            </w:r>
          </w:p>
          <w:p w:rsidR="004F144E" w:rsidRPr="007F2F6E" w:rsidRDefault="004F144E" w:rsidP="00DB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хочет спать,</w:t>
            </w: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пальчик – прыг в кровать,</w:t>
            </w: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</w:t>
            </w: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 прикорнул,</w:t>
            </w: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пальчик уж заснул.</w:t>
            </w: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Встали пальчики. Ура!</w:t>
            </w: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Чистить зубка нам </w:t>
            </w: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 </w:t>
            </w:r>
          </w:p>
          <w:p w:rsidR="004F144E" w:rsidRDefault="004F144E" w:rsidP="00DB2DE2">
            <w:pPr>
              <w:spacing w:after="0" w:line="360" w:lineRule="auto"/>
              <w:ind w:left="283" w:right="27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(Поочере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дно загибать пальчики)</w:t>
            </w:r>
          </w:p>
          <w:p w:rsidR="004F144E" w:rsidRDefault="004F144E" w:rsidP="00DB2DE2">
            <w:pPr>
              <w:spacing w:after="0" w:line="360" w:lineRule="auto"/>
              <w:ind w:left="283" w:right="27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F144E" w:rsidRPr="00572031" w:rsidRDefault="004F144E" w:rsidP="00DB2DE2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27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720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«Ладушки»</w:t>
            </w: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1918335</wp:posOffset>
                  </wp:positionH>
                  <wp:positionV relativeFrom="margin">
                    <wp:posOffset>5520055</wp:posOffset>
                  </wp:positionV>
                  <wp:extent cx="1160780" cy="1289050"/>
                  <wp:effectExtent l="95250" t="76200" r="115570" b="139700"/>
                  <wp:wrapSquare wrapText="bothSides"/>
                  <wp:docPr id="10" name="Рисунок 10" descr="https://st2.depositphotos.com/3827765/6186/v/450/depositphotos_61869507-stock-illustration-nine-happy-kids-dancing-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2.depositphotos.com/3827765/6186/v/450/depositphotos_61869507-stock-illustration-nine-happy-kids-dancing-o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0397" t="65671" r="32222"/>
                          <a:stretch/>
                        </pic:blipFill>
                        <pic:spPr bwMode="auto">
                          <a:xfrm>
                            <a:off x="0" y="0"/>
                            <a:ext cx="1160780" cy="1289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38100" cap="sq">
                            <a:solidFill>
                              <a:srgbClr val="FFC00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Ладушки-ладошки</w:t>
            </w: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Хлопали в ладошки</w:t>
            </w: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Хлопали в ладошки 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(хлопаем в ладоши)</w:t>
            </w:r>
          </w:p>
          <w:p w:rsidR="004F144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Отдохнем немножко </w:t>
            </w: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(руки на колени).</w:t>
            </w:r>
          </w:p>
          <w:p w:rsidR="004F144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44E" w:rsidRPr="007F2F6E" w:rsidRDefault="004F144E" w:rsidP="00276BB1">
            <w:pPr>
              <w:spacing w:after="0" w:line="240" w:lineRule="auto"/>
              <w:ind w:right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5EAA" w:rsidRDefault="007D5EAA" w:rsidP="00C5254C"/>
    <w:sectPr w:rsidR="007D5EAA" w:rsidSect="004F144E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5A5"/>
    <w:multiLevelType w:val="hybridMultilevel"/>
    <w:tmpl w:val="A4388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608D1"/>
    <w:multiLevelType w:val="hybridMultilevel"/>
    <w:tmpl w:val="EE26B830"/>
    <w:lvl w:ilvl="0" w:tplc="789216FA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E918B0"/>
    <w:multiLevelType w:val="hybridMultilevel"/>
    <w:tmpl w:val="4B961178"/>
    <w:lvl w:ilvl="0" w:tplc="10C807C4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">
    <w:nsid w:val="5E33248B"/>
    <w:multiLevelType w:val="hybridMultilevel"/>
    <w:tmpl w:val="B4964E42"/>
    <w:lvl w:ilvl="0" w:tplc="26BC736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14EE"/>
    <w:rsid w:val="000B14EE"/>
    <w:rsid w:val="00276BB1"/>
    <w:rsid w:val="00427074"/>
    <w:rsid w:val="004F144E"/>
    <w:rsid w:val="007D5EAA"/>
    <w:rsid w:val="00C5254C"/>
    <w:rsid w:val="00E1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4E"/>
    <w:pPr>
      <w:ind w:left="720"/>
      <w:contextualSpacing/>
    </w:pPr>
  </w:style>
  <w:style w:type="character" w:styleId="a4">
    <w:name w:val="Emphasis"/>
    <w:basedOn w:val="a0"/>
    <w:uiPriority w:val="20"/>
    <w:qFormat/>
    <w:rsid w:val="004F14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678</Words>
  <Characters>3867</Characters>
  <Application>Microsoft Office Word</Application>
  <DocSecurity>0</DocSecurity>
  <Lines>32</Lines>
  <Paragraphs>9</Paragraphs>
  <ScaleCrop>false</ScaleCrop>
  <Company>Microsoft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пк</cp:lastModifiedBy>
  <cp:revision>5</cp:revision>
  <cp:lastPrinted>2020-02-25T11:36:00Z</cp:lastPrinted>
  <dcterms:created xsi:type="dcterms:W3CDTF">2017-11-29T15:44:00Z</dcterms:created>
  <dcterms:modified xsi:type="dcterms:W3CDTF">2020-02-25T11:38:00Z</dcterms:modified>
</cp:coreProperties>
</file>